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</w:t>
      </w:r>
      <w:r>
        <w:rPr>
          <w:rFonts w:ascii="Times New Roman" w:eastAsia="Times New Roman" w:hAnsi="Times New Roman" w:cs="Times New Roman"/>
        </w:rPr>
        <w:t>559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«Промышленная компания «СИБПРОММЕТАЛЛ»»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Михаила Андреевича, </w:t>
      </w:r>
      <w:r>
        <w:rPr>
          <w:rStyle w:val="cat-PassportDatagrp-2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адрес юридического лица: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ул. Кедровая, д. 2,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>. 1,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 Андреевич, являясь директором ООО «Промышленная компания «СИБПРОММЕТАЛЛ»», по месту нахождения юридического лица по адресу: Ханты-Мансийский автономный округ-Югра,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п. Белый Яр, ул. Кедровая, д. 2, </w:t>
      </w:r>
      <w:r>
        <w:rPr>
          <w:rFonts w:ascii="Times New Roman" w:eastAsia="Times New Roman" w:hAnsi="Times New Roman" w:cs="Times New Roman"/>
        </w:rPr>
        <w:t>соор</w:t>
      </w:r>
      <w:r>
        <w:rPr>
          <w:rFonts w:ascii="Times New Roman" w:eastAsia="Times New Roman" w:hAnsi="Times New Roman" w:cs="Times New Roman"/>
        </w:rPr>
        <w:t>. 1, до 24.00 часов 2</w:t>
      </w:r>
      <w:r>
        <w:rPr>
          <w:rFonts w:ascii="Times New Roman" w:eastAsia="Times New Roman" w:hAnsi="Times New Roman" w:cs="Times New Roman"/>
        </w:rPr>
        <w:t>2 ноября</w:t>
      </w:r>
      <w:r>
        <w:rPr>
          <w:rFonts w:ascii="Times New Roman" w:eastAsia="Times New Roman" w:hAnsi="Times New Roman" w:cs="Times New Roman"/>
        </w:rPr>
        <w:t xml:space="preserve"> 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</w:rPr>
        <w:t>21.11.2024 года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истребованных документов</w:t>
      </w:r>
      <w:r>
        <w:rPr>
          <w:rFonts w:ascii="Times New Roman" w:eastAsia="Times New Roman" w:hAnsi="Times New Roman" w:cs="Times New Roman"/>
        </w:rPr>
        <w:t>, чем нарушил срок, установленный п.</w:t>
      </w:r>
      <w:r>
        <w:rPr>
          <w:rFonts w:ascii="Times New Roman" w:eastAsia="Times New Roman" w:hAnsi="Times New Roman" w:cs="Times New Roman"/>
        </w:rPr>
        <w:t>5 ст.93.1</w:t>
      </w:r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Михаила Андреевича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 Андреевич,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Михаила Андреевича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</w:t>
        </w:r>
      </w:hyperlink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>
        <w:rPr>
          <w:rFonts w:ascii="Times New Roman" w:eastAsia="Times New Roman" w:hAnsi="Times New Roman" w:cs="Times New Roman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011" w:history="1">
        <w:r>
          <w:rPr>
            <w:rFonts w:ascii="Times New Roman" w:eastAsia="Times New Roman" w:hAnsi="Times New Roman" w:cs="Times New Roman"/>
            <w:color w:val="0000EE"/>
          </w:rPr>
          <w:t>ч. 1 ст. 93.1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113" w:history="1">
        <w:r>
          <w:rPr>
            <w:rFonts w:ascii="Times New Roman" w:eastAsia="Times New Roman" w:hAnsi="Times New Roman" w:cs="Times New Roman"/>
            <w:color w:val="0000EE"/>
          </w:rPr>
          <w:t>ч. 3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93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налоговый орган, должностное лицо которого вправе истребовать документы (информацию)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011" w:history="1">
        <w:r>
          <w:rPr>
            <w:rFonts w:ascii="Times New Roman" w:eastAsia="Times New Roman" w:hAnsi="Times New Roman" w:cs="Times New Roman"/>
            <w:color w:val="0000EE"/>
          </w:rPr>
          <w:t>пунктами 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112" w:history="1">
        <w:r>
          <w:rPr>
            <w:rFonts w:ascii="Times New Roman" w:eastAsia="Times New Roman" w:hAnsi="Times New Roman" w:cs="Times New Roman"/>
            <w:color w:val="0000EE"/>
          </w:rPr>
          <w:t>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21" w:history="1">
        <w:r>
          <w:rPr>
            <w:rFonts w:ascii="Times New Roman" w:eastAsia="Times New Roman" w:hAnsi="Times New Roman" w:cs="Times New Roman"/>
            <w:color w:val="0000EE"/>
          </w:rPr>
          <w:t>2.1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93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РФ, направляет поручение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115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93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011" w:history="1">
        <w:r>
          <w:rPr>
            <w:rFonts w:ascii="Times New Roman" w:eastAsia="Times New Roman" w:hAnsi="Times New Roman" w:cs="Times New Roman"/>
            <w:color w:val="0000EE"/>
          </w:rPr>
          <w:t>пунктами 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11" w:history="1">
        <w:r>
          <w:rPr>
            <w:rFonts w:ascii="Times New Roman" w:eastAsia="Times New Roman" w:hAnsi="Times New Roman" w:cs="Times New Roman"/>
            <w:color w:val="0000EE"/>
          </w:rPr>
          <w:t>1.1 ст. 93.1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НК РФ,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Лицо, получившее требование о представлении документов (информации)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112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121" w:history="1">
        <w:r>
          <w:rPr>
            <w:rFonts w:ascii="Times New Roman" w:eastAsia="Times New Roman" w:hAnsi="Times New Roman" w:cs="Times New Roman"/>
            <w:color w:val="0000EE"/>
          </w:rPr>
          <w:t>2.1 ст. 93.1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НК РФ, исполняет его в течение десяти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Если </w:t>
      </w: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Истребуемые</w:t>
      </w:r>
      <w:r>
        <w:rPr>
          <w:rFonts w:ascii="Times New Roman" w:eastAsia="Times New Roman" w:hAnsi="Times New Roman" w:cs="Times New Roman"/>
        </w:rPr>
        <w:t xml:space="preserve"> документы представляются с учетом положений,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2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5" w:history="1">
        <w:r>
          <w:rPr>
            <w:rFonts w:ascii="Times New Roman" w:eastAsia="Times New Roman" w:hAnsi="Times New Roman" w:cs="Times New Roman"/>
            <w:color w:val="0000EE"/>
          </w:rPr>
          <w:t>5 ст. 93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РФ. Указанное в настоящем пункте уведомление представляется в порядке, предусмотренном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933" w:history="1">
        <w:r>
          <w:rPr>
            <w:rFonts w:ascii="Times New Roman" w:eastAsia="Times New Roman" w:hAnsi="Times New Roman" w:cs="Times New Roman"/>
            <w:color w:val="0000EE"/>
          </w:rPr>
          <w:t>п. 3 ст. 93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Style w:val="cat-UserDefinedgrp-36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подтверждены совокупностью доказательств,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№86172503700191300002 от 03.03.2025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котором изложено существо нарушения;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15.6 КоАП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Суд располагает сведениями о том, что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ранее уже привлекался к административной ответственности, предусмотренной главой 15 КоАП РФ.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 xml:space="preserve"> однородного административного правонарушения.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применения положения ст. 4.1.1 КоАП РФ не имеется. </w:t>
      </w:r>
    </w:p>
    <w:p>
      <w:pPr>
        <w:spacing w:before="0" w:after="0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Щ</w:t>
      </w:r>
      <w:r>
        <w:rPr>
          <w:rFonts w:ascii="Times New Roman" w:eastAsia="Times New Roman" w:hAnsi="Times New Roman" w:cs="Times New Roman"/>
        </w:rPr>
        <w:t>ин</w:t>
      </w:r>
      <w:r>
        <w:rPr>
          <w:rFonts w:ascii="Times New Roman" w:eastAsia="Times New Roman" w:hAnsi="Times New Roman" w:cs="Times New Roman"/>
        </w:rPr>
        <w:t xml:space="preserve"> М.А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«Промышленная компания «СИБПРОММЕТАЛЛ»» </w:t>
      </w:r>
      <w:r>
        <w:rPr>
          <w:rFonts w:ascii="Times New Roman" w:eastAsia="Times New Roman" w:hAnsi="Times New Roman" w:cs="Times New Roman"/>
        </w:rPr>
        <w:t>Щин</w:t>
      </w:r>
      <w:r>
        <w:rPr>
          <w:rFonts w:ascii="Times New Roman" w:eastAsia="Times New Roman" w:hAnsi="Times New Roman" w:cs="Times New Roman"/>
        </w:rPr>
        <w:t xml:space="preserve"> Михаила Андреевича признать виновным в совершении административного правонару</w:t>
      </w:r>
      <w:r>
        <w:rPr>
          <w:rFonts w:ascii="Times New Roman" w:eastAsia="Times New Roman" w:hAnsi="Times New Roman" w:cs="Times New Roman"/>
        </w:rPr>
        <w:t>шения, предусмотренного ч. 1 ст. 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0412365400135005592515183.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5">
    <w:name w:val="cat-UserDefined grp-3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